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774D" w14:textId="77777777" w:rsidR="00BB1852" w:rsidRPr="00BB1852" w:rsidRDefault="00BB1852" w:rsidP="00BB1852">
      <w:pPr>
        <w:ind w:left="141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185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4 </w:t>
      </w:r>
    </w:p>
    <w:p w14:paraId="7E0B72E8" w14:textId="700BD05D" w:rsidR="00BB1852" w:rsidRPr="00BB1852" w:rsidRDefault="00BB1852" w:rsidP="00BB1852">
      <w:pPr>
        <w:ind w:left="141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B1852">
        <w:rPr>
          <w:rFonts w:ascii="Times New Roman" w:hAnsi="Times New Roman" w:cs="Times New Roman"/>
          <w:b/>
          <w:bCs/>
          <w:sz w:val="24"/>
          <w:szCs w:val="24"/>
        </w:rPr>
        <w:t>(публикация планируемых существенных изменений методологии)</w:t>
      </w:r>
    </w:p>
    <w:p w14:paraId="40980CED" w14:textId="77777777" w:rsidR="00BB1852" w:rsidRPr="00BB1852" w:rsidRDefault="00BB1852">
      <w:pPr>
        <w:rPr>
          <w:rFonts w:ascii="Times New Roman" w:hAnsi="Times New Roman" w:cs="Times New Roman"/>
          <w:sz w:val="24"/>
          <w:szCs w:val="24"/>
        </w:rPr>
      </w:pPr>
    </w:p>
    <w:p w14:paraId="12D60CF4" w14:textId="7B83C0AB" w:rsidR="00BB1852" w:rsidRPr="00BB1852" w:rsidRDefault="00BB1852" w:rsidP="00BB18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852">
        <w:rPr>
          <w:rFonts w:ascii="Times New Roman" w:hAnsi="Times New Roman" w:cs="Times New Roman"/>
          <w:sz w:val="24"/>
          <w:szCs w:val="24"/>
        </w:rPr>
        <w:t>В соответствии с требованиями пункта 16 Приложения 1 к Указанию Банка России от 25.09.2023 № 6539-У «О требованиях к информации, подлежащей раскрытию кредитным рейтинговым агентством, в том числе к составу указанной информации, порядку и срокам ее раскрытия, а также дополнительных требованиях к кредитному рейтинговому агентству по раскрытию информации о конфликте интересов», рейтинговое агентство «Эксперт РА» (далее – Агентство) сообщает о планируемых существенных изменениях применяемой методологии, которые могут оказать влияние на кредитные рейтинги и (или) прогнозы по кредитным рейтингам: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88"/>
        <w:gridCol w:w="3115"/>
        <w:gridCol w:w="5390"/>
      </w:tblGrid>
      <w:tr w:rsidR="00BB1852" w:rsidRPr="00BB1852" w14:paraId="37ADB97E" w14:textId="77777777" w:rsidTr="00BE181B">
        <w:tc>
          <w:tcPr>
            <w:tcW w:w="988" w:type="dxa"/>
          </w:tcPr>
          <w:p w14:paraId="678065AB" w14:textId="77777777" w:rsidR="00BB1852" w:rsidRPr="00BB1852" w:rsidRDefault="00BB1852" w:rsidP="007B7F3D">
            <w:pPr>
              <w:pStyle w:val="Default"/>
            </w:pPr>
            <w:r w:rsidRPr="00BB1852">
              <w:rPr>
                <w:b/>
                <w:bCs/>
              </w:rPr>
              <w:t xml:space="preserve">№ п/п </w:t>
            </w:r>
          </w:p>
          <w:p w14:paraId="43C93646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933FD83" w14:textId="77777777" w:rsidR="00BB1852" w:rsidRPr="00BB1852" w:rsidRDefault="00BB1852" w:rsidP="007B7F3D">
            <w:pPr>
              <w:pStyle w:val="Default"/>
            </w:pPr>
            <w:r w:rsidRPr="00BB1852">
              <w:rPr>
                <w:b/>
                <w:bCs/>
              </w:rPr>
              <w:t xml:space="preserve">Перечень раскрываемой информации </w:t>
            </w:r>
          </w:p>
          <w:p w14:paraId="7A915B82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14:paraId="35709106" w14:textId="77777777" w:rsidR="00BB1852" w:rsidRPr="00BB1852" w:rsidRDefault="00BB1852" w:rsidP="007B7F3D">
            <w:pPr>
              <w:pStyle w:val="Default"/>
            </w:pPr>
            <w:r w:rsidRPr="00BB1852">
              <w:rPr>
                <w:b/>
                <w:bCs/>
              </w:rPr>
              <w:t xml:space="preserve">Описание </w:t>
            </w:r>
          </w:p>
          <w:p w14:paraId="3A786454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52" w:rsidRPr="00BB1852" w14:paraId="7EF83D7C" w14:textId="77777777" w:rsidTr="00BE181B">
        <w:tc>
          <w:tcPr>
            <w:tcW w:w="988" w:type="dxa"/>
          </w:tcPr>
          <w:p w14:paraId="1EB1DB7C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5" w:type="dxa"/>
          </w:tcPr>
          <w:p w14:paraId="283DED2E" w14:textId="77777777" w:rsidR="00BB1852" w:rsidRPr="00BB1852" w:rsidRDefault="00BB1852" w:rsidP="007B7F3D">
            <w:pPr>
              <w:pStyle w:val="Default"/>
            </w:pPr>
            <w:r w:rsidRPr="00BB1852">
              <w:t xml:space="preserve">Наименование методологии, в отношении которой планируется внесение изменений (утверждение новой редакции) </w:t>
            </w:r>
          </w:p>
        </w:tc>
        <w:tc>
          <w:tcPr>
            <w:tcW w:w="5390" w:type="dxa"/>
          </w:tcPr>
          <w:p w14:paraId="6AC0BBF9" w14:textId="383C6826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</w:t>
            </w:r>
            <w:r w:rsidR="00BE0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B1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присвоения рейтингов кредитоспособности </w:t>
            </w:r>
            <w:r w:rsidR="007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банкам</w:t>
            </w:r>
          </w:p>
        </w:tc>
      </w:tr>
      <w:tr w:rsidR="00BB1852" w:rsidRPr="00BB1852" w14:paraId="7A4B4ADB" w14:textId="77777777" w:rsidTr="00BE181B">
        <w:tc>
          <w:tcPr>
            <w:tcW w:w="988" w:type="dxa"/>
          </w:tcPr>
          <w:p w14:paraId="145BABD2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5" w:type="dxa"/>
          </w:tcPr>
          <w:p w14:paraId="1BDB4ED0" w14:textId="77777777" w:rsidR="00BB1852" w:rsidRPr="00BB1852" w:rsidRDefault="00BB1852" w:rsidP="007B7F3D">
            <w:pPr>
              <w:pStyle w:val="Default"/>
            </w:pPr>
            <w:r w:rsidRPr="00BB1852">
              <w:t xml:space="preserve">Дата утверждения Агентством методологии, в отношении которой планируется внесение изменений (утверждение новой редакции) </w:t>
            </w:r>
          </w:p>
        </w:tc>
        <w:tc>
          <w:tcPr>
            <w:tcW w:w="5390" w:type="dxa"/>
          </w:tcPr>
          <w:p w14:paraId="476B4BE4" w14:textId="3B22C2BD" w:rsidR="00BB1852" w:rsidRPr="00715E64" w:rsidRDefault="00715E64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64"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:rsidR="00BB1852" w:rsidRPr="00BB1852" w14:paraId="6BBDF181" w14:textId="77777777" w:rsidTr="00BE181B">
        <w:tc>
          <w:tcPr>
            <w:tcW w:w="988" w:type="dxa"/>
          </w:tcPr>
          <w:p w14:paraId="3583BC61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5" w:type="dxa"/>
          </w:tcPr>
          <w:p w14:paraId="19DEA2CB" w14:textId="77777777" w:rsidR="00BB1852" w:rsidRPr="00BB1852" w:rsidRDefault="00BB1852" w:rsidP="007B7F3D">
            <w:pPr>
              <w:pStyle w:val="Default"/>
            </w:pPr>
            <w:r w:rsidRPr="00BB1852">
              <w:t xml:space="preserve">Дата заседания методологического комитета Агентства, на котором принято решение о планируемом изменении методологии; </w:t>
            </w:r>
          </w:p>
        </w:tc>
        <w:tc>
          <w:tcPr>
            <w:tcW w:w="5390" w:type="dxa"/>
          </w:tcPr>
          <w:p w14:paraId="0D17F926" w14:textId="4760FED7" w:rsidR="00BB1852" w:rsidRPr="00BB1852" w:rsidRDefault="00715E64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1852" w:rsidRPr="00BB1852" w14:paraId="2CEE27BD" w14:textId="77777777" w:rsidTr="00BE181B">
        <w:tc>
          <w:tcPr>
            <w:tcW w:w="988" w:type="dxa"/>
          </w:tcPr>
          <w:p w14:paraId="70E6E5BC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5" w:type="dxa"/>
          </w:tcPr>
          <w:p w14:paraId="65085182" w14:textId="77777777" w:rsidR="00BB1852" w:rsidRPr="00BB1852" w:rsidRDefault="00BB1852" w:rsidP="007B7F3D">
            <w:pPr>
              <w:pStyle w:val="Default"/>
            </w:pPr>
            <w:r w:rsidRPr="00BB1852">
              <w:t xml:space="preserve">Описание планируемых изменений методологии </w:t>
            </w:r>
          </w:p>
        </w:tc>
        <w:tc>
          <w:tcPr>
            <w:tcW w:w="5390" w:type="dxa"/>
          </w:tcPr>
          <w:p w14:paraId="0B2BDDF1" w14:textId="15FF78DC" w:rsidR="00BB1852" w:rsidRPr="00BB1852" w:rsidRDefault="00BE181B" w:rsidP="00BE181B">
            <w:pPr>
              <w:pStyle w:val="Default"/>
            </w:pPr>
            <w:r>
              <w:t>См. файл «Изменения в методологии»</w:t>
            </w:r>
          </w:p>
        </w:tc>
      </w:tr>
      <w:tr w:rsidR="00BB1852" w:rsidRPr="00BB1852" w14:paraId="4E3515E8" w14:textId="77777777" w:rsidTr="00BE181B">
        <w:tc>
          <w:tcPr>
            <w:tcW w:w="988" w:type="dxa"/>
          </w:tcPr>
          <w:p w14:paraId="4777588C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5" w:type="dxa"/>
          </w:tcPr>
          <w:p w14:paraId="488CD95C" w14:textId="77777777" w:rsidR="00BB1852" w:rsidRPr="00BB1852" w:rsidRDefault="00BB1852" w:rsidP="007B7F3D">
            <w:pPr>
              <w:pStyle w:val="Default"/>
            </w:pPr>
            <w:r w:rsidRPr="00BB1852">
              <w:t xml:space="preserve">Причины и последствия планируемого изменения методологии, в том числе для кредитных рейтингов и (или) прогнозов по кредитным рейтингам, присвоенных в соответствии с данной методологией </w:t>
            </w:r>
          </w:p>
        </w:tc>
        <w:tc>
          <w:tcPr>
            <w:tcW w:w="5390" w:type="dxa"/>
          </w:tcPr>
          <w:p w14:paraId="6563F729" w14:textId="60B1DE98" w:rsidR="00BE181B" w:rsidRDefault="00BE181B" w:rsidP="00BE181B">
            <w:pPr>
              <w:pStyle w:val="Default"/>
              <w:jc w:val="both"/>
            </w:pPr>
            <w:r>
              <w:t xml:space="preserve">Планируемые существенные изменения обусловлены изменением регулирования и </w:t>
            </w:r>
            <w:r w:rsidR="004204DE" w:rsidRPr="007C0BBA">
              <w:rPr>
                <w:rFonts w:eastAsia="Times New Roman"/>
                <w:lang w:eastAsia="ru-RU"/>
              </w:rPr>
              <w:t xml:space="preserve">необходимостью </w:t>
            </w:r>
            <w:r w:rsidR="004204DE">
              <w:rPr>
                <w:rFonts w:eastAsia="Times New Roman"/>
                <w:lang w:eastAsia="ru-RU"/>
              </w:rPr>
              <w:t>учета накопленного опыта и рыночных тенденций</w:t>
            </w:r>
            <w:r>
              <w:t>.</w:t>
            </w:r>
          </w:p>
          <w:p w14:paraId="3F3EC7EA" w14:textId="77777777" w:rsidR="00BB1852" w:rsidRDefault="00BB1852" w:rsidP="00BE181B">
            <w:pPr>
              <w:pStyle w:val="Default"/>
              <w:jc w:val="both"/>
            </w:pPr>
          </w:p>
          <w:p w14:paraId="6688383E" w14:textId="3654724E" w:rsidR="00BE181B" w:rsidRPr="00F27E48" w:rsidRDefault="00BE181B" w:rsidP="00F27E48">
            <w:pPr>
              <w:pStyle w:val="Default"/>
              <w:jc w:val="both"/>
            </w:pPr>
            <w:r w:rsidRPr="00F27E48">
              <w:t xml:space="preserve">Изменения в методологии носят существенный характер и могут привести к пересмотру ряда действующих рейтингов кредитоспособности </w:t>
            </w:r>
            <w:r w:rsidR="00715E64">
              <w:t>банкам</w:t>
            </w:r>
            <w:r w:rsidRPr="00F27E48">
              <w:t xml:space="preserve">. </w:t>
            </w:r>
          </w:p>
          <w:p w14:paraId="19B19F33" w14:textId="041BF2D0" w:rsidR="00BE181B" w:rsidRPr="00BB1852" w:rsidRDefault="00BE181B" w:rsidP="00BE181B">
            <w:pPr>
              <w:pStyle w:val="Default"/>
              <w:jc w:val="both"/>
            </w:pPr>
          </w:p>
        </w:tc>
      </w:tr>
      <w:tr w:rsidR="00BB1852" w:rsidRPr="00BB1852" w14:paraId="0D738C6D" w14:textId="77777777" w:rsidTr="00BE181B">
        <w:tc>
          <w:tcPr>
            <w:tcW w:w="988" w:type="dxa"/>
          </w:tcPr>
          <w:p w14:paraId="65964FD4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5" w:type="dxa"/>
          </w:tcPr>
          <w:p w14:paraId="52815D18" w14:textId="3AB60CEC" w:rsidR="00BB1852" w:rsidRPr="00BB1852" w:rsidRDefault="00BB1852" w:rsidP="007B7F3D">
            <w:pPr>
              <w:pStyle w:val="Default"/>
            </w:pPr>
            <w:r w:rsidRPr="00BB1852">
              <w:t xml:space="preserve">Срок, </w:t>
            </w:r>
            <w:r w:rsidR="00B73C87" w:rsidRPr="00BB1852">
              <w:t>установленн</w:t>
            </w:r>
            <w:r w:rsidR="00B73C87">
              <w:t>ый</w:t>
            </w:r>
            <w:r w:rsidR="00B73C87" w:rsidRPr="00BB1852">
              <w:t xml:space="preserve"> </w:t>
            </w:r>
            <w:r w:rsidRPr="00BB1852">
              <w:t xml:space="preserve">в соответствии с внутренними документами Агентства, до истечения </w:t>
            </w:r>
            <w:r w:rsidRPr="00BB1852">
              <w:lastRenderedPageBreak/>
              <w:t xml:space="preserve">которого физические и юридические лица, публично-правовые образования могут направлять Агентству замечания и (или) предложения в отношении планируемых изменений методологии (далее - замечания и (или) предложения по планируемым изменениям методологии) </w:t>
            </w:r>
          </w:p>
        </w:tc>
        <w:tc>
          <w:tcPr>
            <w:tcW w:w="5390" w:type="dxa"/>
            <w:vAlign w:val="center"/>
          </w:tcPr>
          <w:p w14:paraId="47DD3CD5" w14:textId="29126CDA" w:rsidR="00BB1852" w:rsidRPr="00BB1852" w:rsidRDefault="00715E64" w:rsidP="00BE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8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</w:tc>
      </w:tr>
      <w:tr w:rsidR="00BB1852" w:rsidRPr="00BB1852" w14:paraId="027DCBD7" w14:textId="77777777" w:rsidTr="00BE181B">
        <w:tc>
          <w:tcPr>
            <w:tcW w:w="988" w:type="dxa"/>
          </w:tcPr>
          <w:p w14:paraId="24DEEB4B" w14:textId="77777777" w:rsidR="00BB1852" w:rsidRPr="00BB1852" w:rsidRDefault="00BB1852" w:rsidP="007B7F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5" w:type="dxa"/>
          </w:tcPr>
          <w:p w14:paraId="16F570D8" w14:textId="77777777" w:rsidR="00BB1852" w:rsidRPr="00BB1852" w:rsidRDefault="00BB1852" w:rsidP="007B7F3D">
            <w:pPr>
              <w:pStyle w:val="Default"/>
            </w:pPr>
            <w:r w:rsidRPr="00BB1852">
              <w:t xml:space="preserve">Предполагаемая дата начала действия (вступления в силу) внесенных в методологию изменений (новой редакции методологии) </w:t>
            </w:r>
          </w:p>
          <w:p w14:paraId="60F6C4B7" w14:textId="77777777" w:rsidR="00BB1852" w:rsidRPr="00BB1852" w:rsidRDefault="00BB1852" w:rsidP="007B7F3D">
            <w:pPr>
              <w:pStyle w:val="Default"/>
            </w:pPr>
          </w:p>
        </w:tc>
        <w:tc>
          <w:tcPr>
            <w:tcW w:w="5390" w:type="dxa"/>
          </w:tcPr>
          <w:p w14:paraId="75E58DCC" w14:textId="055CD31C" w:rsidR="00BB1852" w:rsidRPr="00715E64" w:rsidRDefault="00715E64" w:rsidP="007B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B1852" w:rsidRPr="00BB18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08D357D" w14:textId="77777777" w:rsidR="00BB1852" w:rsidRDefault="00BB1852" w:rsidP="00BB1852">
      <w:pPr>
        <w:jc w:val="both"/>
      </w:pPr>
    </w:p>
    <w:sectPr w:rsidR="00BB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52"/>
    <w:rsid w:val="000E35FB"/>
    <w:rsid w:val="004204DE"/>
    <w:rsid w:val="00715E64"/>
    <w:rsid w:val="00B73C87"/>
    <w:rsid w:val="00BB1852"/>
    <w:rsid w:val="00BE06B7"/>
    <w:rsid w:val="00BE181B"/>
    <w:rsid w:val="00F27E48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FE6A"/>
  <w15:chartTrackingRefBased/>
  <w15:docId w15:val="{C4F69B5A-77D4-460C-8398-F403D4C7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B185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1852"/>
    <w:pPr>
      <w:spacing w:after="0" w:line="240" w:lineRule="auto"/>
    </w:pPr>
    <w:rPr>
      <w:rFonts w:ascii="Times" w:hAnsi="Times" w:cstheme="minorHAns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1852"/>
    <w:rPr>
      <w:rFonts w:ascii="Times" w:hAnsi="Times" w:cstheme="minorHAns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3C8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3C87"/>
    <w:rPr>
      <w:rFonts w:ascii="Times" w:hAnsi="Times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Мария</dc:creator>
  <cp:keywords/>
  <dc:description/>
  <cp:lastModifiedBy>Лазарева Мария</cp:lastModifiedBy>
  <cp:revision>9</cp:revision>
  <dcterms:created xsi:type="dcterms:W3CDTF">2024-12-11T13:14:00Z</dcterms:created>
  <dcterms:modified xsi:type="dcterms:W3CDTF">2025-03-27T22:32:00Z</dcterms:modified>
</cp:coreProperties>
</file>